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kern w:val="1"/>
          <w:sz w:val="13"/>
          <w:szCs w:val="13"/>
        </w:rPr>
      </w:pPr>
      <w:r>
        <w:rPr>
          <w:rFonts w:hint="eastAsia"/>
          <w:b/>
          <w:kern w:val="1"/>
          <w:sz w:val="36"/>
          <w:szCs w:val="36"/>
        </w:rPr>
        <w:t>控制</w:t>
      </w:r>
      <w:r>
        <w:rPr>
          <w:b/>
          <w:kern w:val="1"/>
          <w:sz w:val="36"/>
          <w:szCs w:val="36"/>
        </w:rPr>
        <w:t>价编制说明</w:t>
      </w:r>
    </w:p>
    <w:p>
      <w:pPr>
        <w:jc w:val="center"/>
        <w:rPr>
          <w:kern w:val="1"/>
          <w:sz w:val="24"/>
        </w:rPr>
      </w:pPr>
    </w:p>
    <w:p>
      <w:pPr>
        <w:spacing w:line="500" w:lineRule="exact"/>
        <w:rPr>
          <w:rFonts w:asciiTheme="minorEastAsia" w:hAnsiTheme="minorEastAsia" w:eastAsiaTheme="minorEastAsia"/>
          <w:kern w:val="1"/>
          <w:sz w:val="24"/>
        </w:rPr>
      </w:pPr>
      <w:r>
        <w:rPr>
          <w:rFonts w:asciiTheme="minorEastAsia" w:hAnsiTheme="minorEastAsia" w:eastAsiaTheme="minorEastAsia"/>
          <w:kern w:val="1"/>
          <w:sz w:val="24"/>
        </w:rPr>
        <w:t>工程名称：</w:t>
      </w:r>
      <w:r>
        <w:rPr>
          <w:rFonts w:hint="eastAsia" w:asciiTheme="minorEastAsia" w:hAnsiTheme="minorEastAsia" w:eastAsiaTheme="minorEastAsia"/>
          <w:kern w:val="1"/>
          <w:sz w:val="24"/>
        </w:rPr>
        <w:t>马鞍山市妇幼保健院冷热水改造项目</w:t>
      </w:r>
    </w:p>
    <w:p>
      <w:pPr>
        <w:spacing w:line="500" w:lineRule="exact"/>
        <w:rPr>
          <w:rFonts w:cs="宋体" w:asciiTheme="minorEastAsia" w:hAnsiTheme="minorEastAsia" w:eastAsiaTheme="minorEastAsia"/>
          <w:b/>
          <w:kern w:val="1"/>
          <w:sz w:val="24"/>
        </w:rPr>
      </w:pPr>
      <w:r>
        <w:rPr>
          <w:rFonts w:cs="宋体" w:asciiTheme="minorEastAsia" w:hAnsiTheme="minorEastAsia" w:eastAsiaTheme="minorEastAsia"/>
          <w:b/>
          <w:kern w:val="1"/>
          <w:sz w:val="24"/>
        </w:rPr>
        <w:t>一、工程概况：</w:t>
      </w:r>
    </w:p>
    <w:p>
      <w:pPr>
        <w:spacing w:line="590" w:lineRule="exact"/>
        <w:ind w:firstLine="470" w:firstLineChars="196"/>
        <w:rPr>
          <w:rFonts w:cs="新宋体" w:asciiTheme="minorEastAsia" w:hAnsiTheme="minorEastAsia" w:eastAsiaTheme="minorEastAsia"/>
          <w:sz w:val="24"/>
        </w:rPr>
      </w:pPr>
      <w:r>
        <w:rPr>
          <w:rFonts w:hint="eastAsia" w:cs="新宋体" w:asciiTheme="minorEastAsia" w:hAnsiTheme="minorEastAsia" w:eastAsiaTheme="minorEastAsia"/>
          <w:sz w:val="24"/>
        </w:rPr>
        <w:t>本项目仅对原有建筑热水干管及立管进行更换设计,热水支管、热水水源、水箱等利用维持现状,不在本次设计范围内。</w:t>
      </w:r>
    </w:p>
    <w:p>
      <w:pPr>
        <w:spacing w:line="590" w:lineRule="exact"/>
        <w:rPr>
          <w:rFonts w:cs="新宋体" w:asciiTheme="minorEastAsia" w:hAnsiTheme="minorEastAsia" w:eastAsiaTheme="minorEastAsia"/>
          <w:kern w:val="24"/>
          <w:sz w:val="24"/>
        </w:rPr>
      </w:pPr>
      <w:r>
        <w:rPr>
          <w:rFonts w:cs="宋体" w:asciiTheme="minorEastAsia" w:hAnsiTheme="minorEastAsia" w:eastAsiaTheme="minorEastAsia"/>
          <w:b/>
          <w:kern w:val="1"/>
          <w:sz w:val="24"/>
        </w:rPr>
        <w:t>二、编制依据：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cs="宋体" w:asciiTheme="minorEastAsia" w:hAnsiTheme="minorEastAsia" w:eastAsiaTheme="minorEastAsia"/>
          <w:sz w:val="24"/>
          <w:lang w:val="zh-CN"/>
        </w:rPr>
        <w:t>1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、清单计算规则执行《建设工程工程量清单计价规范》GB50500-2013；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cs="宋体" w:asciiTheme="minorEastAsia" w:hAnsiTheme="minorEastAsia" w:eastAsiaTheme="minorEastAsia"/>
          <w:sz w:val="24"/>
          <w:lang w:val="zh-CN"/>
        </w:rPr>
        <w:t>2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、定额执行2018年安徽省计价系列定额：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lang w:val="zh-CN"/>
        </w:rPr>
        <w:t>《2018年安徽省建设工程计价共用定额》；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lang w:val="zh-CN"/>
        </w:rPr>
        <w:t>《2018年安徽省建筑工程计价定额》；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lang w:val="zh-CN"/>
        </w:rPr>
        <w:t>《2018年安徽省装饰装修工程计价定额》；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lang w:val="zh-CN"/>
        </w:rPr>
        <w:t>《2018年安徽省安装工程计价定额》；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lang w:val="zh-CN"/>
        </w:rPr>
        <w:t>《2018年安徽省市政工程计价定额》；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lang w:val="zh-CN"/>
        </w:rPr>
        <w:t>《2018年安徽省园林绿化及仿古工程计价定额》；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lang w:val="zh-CN"/>
        </w:rPr>
        <w:t>《2018年安徽省建设工程计价费用定额》；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lang w:val="zh-CN"/>
        </w:rPr>
        <w:t>《20</w:t>
      </w:r>
      <w:r>
        <w:rPr>
          <w:rFonts w:cs="宋体" w:asciiTheme="minorEastAsia" w:hAnsiTheme="minorEastAsia" w:eastAsiaTheme="minorEastAsia"/>
          <w:sz w:val="24"/>
          <w:lang w:val="zh-CN"/>
        </w:rPr>
        <w:t>21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年安徽房屋修缮安装工程计价定额》；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lang w:val="zh-CN"/>
        </w:rPr>
        <w:t>以及省、市相关造价文件的规定；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lang w:val="zh-CN"/>
        </w:rPr>
        <w:t>4、工程量清单；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lang w:val="zh-CN"/>
        </w:rPr>
        <w:t>5、材料价格的计取：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  <w:lang w:val="zh-CN"/>
        </w:rPr>
        <w:t>材料价格依据20</w:t>
      </w:r>
      <w:r>
        <w:rPr>
          <w:rFonts w:hint="eastAsia" w:cs="宋体" w:asciiTheme="minorEastAsia" w:hAnsiTheme="minorEastAsia" w:eastAsiaTheme="minorEastAsia"/>
          <w:sz w:val="24"/>
        </w:rPr>
        <w:t>2</w:t>
      </w:r>
      <w:r>
        <w:rPr>
          <w:rFonts w:cs="宋体" w:asciiTheme="minorEastAsia" w:hAnsiTheme="minorEastAsia" w:eastAsiaTheme="minorEastAsia"/>
          <w:sz w:val="24"/>
        </w:rPr>
        <w:t>2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年</w:t>
      </w:r>
      <w:r>
        <w:rPr>
          <w:rFonts w:cs="宋体" w:asciiTheme="minorEastAsia" w:hAnsiTheme="minorEastAsia" w:eastAsiaTheme="minorEastAsia"/>
          <w:sz w:val="24"/>
        </w:rPr>
        <w:t>1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月份《马鞍山市建设工程造价管理信息》的价格计取；信息价没有的材料价格按市场价综合考虑；</w:t>
      </w:r>
    </w:p>
    <w:p>
      <w:pPr>
        <w:spacing w:line="360" w:lineRule="auto"/>
        <w:ind w:firstLine="480" w:firstLineChars="200"/>
        <w:rPr>
          <w:rFonts w:cs="宋体" w:asciiTheme="minorEastAsia" w:hAnsiTheme="minorEastAsia" w:eastAsiaTheme="minorEastAsia"/>
          <w:sz w:val="24"/>
          <w:lang w:val="zh-CN"/>
        </w:rPr>
      </w:pPr>
      <w:r>
        <w:rPr>
          <w:rFonts w:hint="eastAsia" w:cs="宋体" w:asciiTheme="minorEastAsia" w:hAnsiTheme="minorEastAsia" w:eastAsiaTheme="minorEastAsia"/>
          <w:sz w:val="24"/>
        </w:rPr>
        <w:t>6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、安徽省建设工程造价管理总站发布的造价[201</w:t>
      </w:r>
      <w:r>
        <w:rPr>
          <w:rFonts w:hint="eastAsia" w:cs="宋体" w:asciiTheme="minorEastAsia" w:hAnsiTheme="minorEastAsia" w:eastAsiaTheme="minorEastAsia"/>
          <w:sz w:val="24"/>
        </w:rPr>
        <w:t>9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]</w:t>
      </w:r>
      <w:r>
        <w:rPr>
          <w:rFonts w:hint="eastAsia" w:cs="宋体" w:asciiTheme="minorEastAsia" w:hAnsiTheme="minorEastAsia" w:eastAsiaTheme="minorEastAsia"/>
          <w:sz w:val="24"/>
        </w:rPr>
        <w:t>7</w:t>
      </w:r>
      <w:r>
        <w:rPr>
          <w:rFonts w:hint="eastAsia" w:cs="宋体" w:asciiTheme="minorEastAsia" w:hAnsiTheme="minorEastAsia" w:eastAsiaTheme="minorEastAsia"/>
          <w:sz w:val="24"/>
          <w:lang w:val="zh-CN"/>
        </w:rPr>
        <w:t>号文，马鞍山建设工程造价管理总站发布的马造[2016]2号文；</w:t>
      </w:r>
    </w:p>
    <w:p>
      <w:pPr>
        <w:tabs>
          <w:tab w:val="left" w:pos="600"/>
          <w:tab w:val="left" w:pos="912"/>
        </w:tabs>
        <w:spacing w:line="500" w:lineRule="exact"/>
        <w:ind w:firstLine="480" w:firstLineChars="200"/>
        <w:rPr>
          <w:rFonts w:cs="宋体" w:asciiTheme="minorEastAsia" w:hAnsiTheme="minorEastAsia" w:eastAsiaTheme="minorEastAsia"/>
          <w:kern w:val="1"/>
          <w:sz w:val="24"/>
        </w:rPr>
      </w:pPr>
      <w:r>
        <w:rPr>
          <w:rFonts w:hint="eastAsia" w:cs="宋体" w:asciiTheme="minorEastAsia" w:hAnsiTheme="minorEastAsia" w:eastAsiaTheme="minorEastAsia"/>
          <w:kern w:val="1"/>
          <w:sz w:val="24"/>
        </w:rPr>
        <w:t>7、施工现场条件。</w:t>
      </w:r>
    </w:p>
    <w:p>
      <w:pPr>
        <w:tabs>
          <w:tab w:val="left" w:pos="600"/>
          <w:tab w:val="left" w:pos="912"/>
        </w:tabs>
        <w:spacing w:line="500" w:lineRule="exact"/>
        <w:rPr>
          <w:rFonts w:hint="eastAsia" w:cs="宋体" w:asciiTheme="minorEastAsia" w:hAnsiTheme="minorEastAsia" w:eastAsiaTheme="minorEastAsia"/>
          <w:kern w:val="1"/>
          <w:sz w:val="24"/>
        </w:rPr>
      </w:pPr>
    </w:p>
    <w:p>
      <w:pPr>
        <w:tabs>
          <w:tab w:val="left" w:pos="600"/>
          <w:tab w:val="left" w:pos="912"/>
        </w:tabs>
        <w:spacing w:line="500" w:lineRule="exact"/>
        <w:rPr>
          <w:rFonts w:ascii="宋体" w:hAnsi="宋体" w:cs="宋体"/>
          <w:b/>
          <w:kern w:val="1"/>
          <w:sz w:val="24"/>
          <w:lang w:val="zh-CN"/>
        </w:rPr>
      </w:pPr>
      <w:r>
        <w:rPr>
          <w:rFonts w:ascii="宋体" w:hAnsi="宋体" w:cs="宋体"/>
          <w:b/>
          <w:kern w:val="1"/>
          <w:sz w:val="24"/>
          <w:lang w:val="zh-CN"/>
        </w:rPr>
        <w:t>三、编制范围：</w:t>
      </w:r>
    </w:p>
    <w:p>
      <w:pPr>
        <w:tabs>
          <w:tab w:val="left" w:pos="600"/>
        </w:tabs>
        <w:spacing w:line="500" w:lineRule="exact"/>
        <w:ind w:firstLine="480" w:firstLineChars="200"/>
        <w:jc w:val="left"/>
        <w:rPr>
          <w:rFonts w:ascii="宋体" w:cs="宋体"/>
          <w:sz w:val="24"/>
          <w:lang w:val="zh-CN"/>
        </w:rPr>
      </w:pPr>
      <w:r>
        <w:rPr>
          <w:rFonts w:ascii="宋体" w:hAnsi="宋体" w:cs="宋体"/>
          <w:kern w:val="1"/>
          <w:sz w:val="24"/>
          <w:lang w:val="zh-CN"/>
        </w:rPr>
        <w:t>1、编标范围：图纸范围内安装工程。</w:t>
      </w:r>
      <w:r>
        <w:rPr>
          <w:rFonts w:hint="eastAsia" w:ascii="宋体" w:cs="宋体"/>
          <w:sz w:val="24"/>
          <w:lang w:val="zh-CN"/>
        </w:rPr>
        <w:t>(详见工程量清单)</w:t>
      </w:r>
    </w:p>
    <w:p>
      <w:pPr>
        <w:spacing w:line="500" w:lineRule="exact"/>
        <w:rPr>
          <w:rFonts w:ascii="宋体" w:hAnsi="宋体" w:cs="宋体"/>
          <w:b/>
          <w:kern w:val="1"/>
          <w:sz w:val="24"/>
        </w:rPr>
      </w:pPr>
      <w:r>
        <w:rPr>
          <w:rFonts w:ascii="宋体" w:hAnsi="宋体" w:cs="宋体"/>
          <w:b/>
          <w:kern w:val="1"/>
          <w:sz w:val="24"/>
        </w:rPr>
        <w:t>四、编制说明:</w:t>
      </w:r>
    </w:p>
    <w:p>
      <w:pPr>
        <w:tabs>
          <w:tab w:val="left" w:pos="600"/>
        </w:tabs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1、税金费率执行造价[2019]7号文规定按9%计取；</w:t>
      </w:r>
    </w:p>
    <w:p>
      <w:pPr>
        <w:tabs>
          <w:tab w:val="left" w:pos="600"/>
        </w:tabs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2、技术措施费根据工程特点及现场实际情况综合考虑；</w:t>
      </w:r>
      <w:r>
        <w:rPr>
          <w:rFonts w:hint="eastAsia" w:ascii="宋体" w:hAnsi="宋体" w:cs="宋体"/>
          <w:sz w:val="24"/>
        </w:rPr>
        <w:tab/>
      </w:r>
    </w:p>
    <w:p>
      <w:pPr>
        <w:tabs>
          <w:tab w:val="left" w:pos="600"/>
        </w:tabs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3、拆除量赞按新建量计入，结算按时调整；</w:t>
      </w:r>
    </w:p>
    <w:p>
      <w:pPr>
        <w:tabs>
          <w:tab w:val="left" w:pos="600"/>
        </w:tabs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sz w:val="24"/>
          <w:lang w:val="en-US" w:eastAsia="zh-CN"/>
        </w:rPr>
      </w:pP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钢骨架玻璃雨棚为暂定价，结算按时调整；</w:t>
      </w:r>
    </w:p>
    <w:p>
      <w:pPr>
        <w:tabs>
          <w:tab w:val="left" w:pos="600"/>
        </w:tabs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5、</w:t>
      </w:r>
      <w:r>
        <w:rPr>
          <w:rFonts w:hint="eastAsia" w:ascii="宋体" w:hAnsi="宋体"/>
          <w:sz w:val="24"/>
        </w:rPr>
        <w:t>本工程暂列金为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ascii="宋体" w:hAnsi="宋体"/>
          <w:sz w:val="24"/>
        </w:rPr>
        <w:t>000</w:t>
      </w:r>
      <w:r>
        <w:rPr>
          <w:rFonts w:hint="eastAsia" w:ascii="宋体" w:hAnsi="宋体"/>
          <w:sz w:val="24"/>
        </w:rPr>
        <w:t>.00元，属于招标人费用，投标时不得让利；</w:t>
      </w:r>
    </w:p>
    <w:p>
      <w:pPr>
        <w:tabs>
          <w:tab w:val="left" w:pos="600"/>
        </w:tabs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、根据2021年</w:t>
      </w:r>
      <w:r>
        <w:rPr>
          <w:rFonts w:hint="eastAsia" w:ascii="宋体" w:hAnsi="宋体"/>
          <w:sz w:val="24"/>
          <w:lang w:val="en-US" w:eastAsia="zh-CN"/>
        </w:rPr>
        <w:t>四</w:t>
      </w:r>
      <w:r>
        <w:rPr>
          <w:rFonts w:hint="eastAsia" w:ascii="宋体" w:hAnsi="宋体"/>
          <w:sz w:val="24"/>
        </w:rPr>
        <w:t>季度建设工程人工价格调整信息，综合人工调整为16</w:t>
      </w:r>
      <w:r>
        <w:rPr>
          <w:rFonts w:hint="eastAsia" w:ascii="宋体" w:hAnsi="宋体"/>
          <w:sz w:val="24"/>
          <w:lang w:val="en-US" w:eastAsia="zh-CN"/>
        </w:rPr>
        <w:t>6.07</w:t>
      </w:r>
      <w:r>
        <w:rPr>
          <w:rFonts w:hint="eastAsia" w:ascii="宋体" w:hAnsi="宋体"/>
          <w:sz w:val="24"/>
        </w:rPr>
        <w:t>元/工日；</w:t>
      </w:r>
      <w:bookmarkStart w:id="0" w:name="_GoBack"/>
      <w:bookmarkEnd w:id="0"/>
    </w:p>
    <w:p>
      <w:pPr>
        <w:tabs>
          <w:tab w:val="left" w:pos="600"/>
        </w:tabs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</w:p>
    <w:p>
      <w:pPr>
        <w:tabs>
          <w:tab w:val="left" w:pos="600"/>
        </w:tabs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五、质量要求：合格。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F521D4"/>
    <w:rsid w:val="000103DA"/>
    <w:rsid w:val="00151527"/>
    <w:rsid w:val="00185303"/>
    <w:rsid w:val="001A201E"/>
    <w:rsid w:val="001E4546"/>
    <w:rsid w:val="0020430E"/>
    <w:rsid w:val="0029085D"/>
    <w:rsid w:val="002C5937"/>
    <w:rsid w:val="003748CC"/>
    <w:rsid w:val="003D7429"/>
    <w:rsid w:val="00463ECA"/>
    <w:rsid w:val="005A39D6"/>
    <w:rsid w:val="005B4F79"/>
    <w:rsid w:val="005B76A7"/>
    <w:rsid w:val="005C70EA"/>
    <w:rsid w:val="005E012D"/>
    <w:rsid w:val="005F6FBE"/>
    <w:rsid w:val="006F047D"/>
    <w:rsid w:val="00722B31"/>
    <w:rsid w:val="00725232"/>
    <w:rsid w:val="007E58A5"/>
    <w:rsid w:val="008368FF"/>
    <w:rsid w:val="00963E9F"/>
    <w:rsid w:val="009820BD"/>
    <w:rsid w:val="009C3C46"/>
    <w:rsid w:val="00AF4F75"/>
    <w:rsid w:val="00BD0760"/>
    <w:rsid w:val="00DB5BFE"/>
    <w:rsid w:val="00DC53EA"/>
    <w:rsid w:val="00EA2B55"/>
    <w:rsid w:val="00F3573A"/>
    <w:rsid w:val="00FE1B12"/>
    <w:rsid w:val="00FE3D34"/>
    <w:rsid w:val="04157683"/>
    <w:rsid w:val="05D55484"/>
    <w:rsid w:val="2D24258A"/>
    <w:rsid w:val="3CD159B1"/>
    <w:rsid w:val="418366ED"/>
    <w:rsid w:val="47651A96"/>
    <w:rsid w:val="49F521D4"/>
    <w:rsid w:val="67C51D43"/>
    <w:rsid w:val="745E1142"/>
    <w:rsid w:val="75C041D5"/>
    <w:rsid w:val="7AB46764"/>
    <w:rsid w:val="7BDF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sz w:val="24"/>
    </w:rPr>
  </w:style>
  <w:style w:type="character" w:customStyle="1" w:styleId="7">
    <w:name w:val="页眉 字符"/>
    <w:basedOn w:val="6"/>
    <w:link w:val="3"/>
    <w:qFormat/>
    <w:uiPriority w:val="0"/>
    <w:rPr>
      <w:color w:val="000000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</Words>
  <Characters>557</Characters>
  <Lines>4</Lines>
  <Paragraphs>1</Paragraphs>
  <TotalTime>0</TotalTime>
  <ScaleCrop>false</ScaleCrop>
  <LinksUpToDate>false</LinksUpToDate>
  <CharactersWithSpaces>653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2019-07-05T06:03:00Z</dcterms:created>
  <dc:creator>XXKJ</dc:creator>
  <cp:lastModifiedBy>PC</cp:lastModifiedBy>
  <dcterms:modified xsi:type="dcterms:W3CDTF">2022-03-07T02:21:44Z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44178395611C4064848FB8E8DA038132</vt:lpwstr>
  </property>
</Properties>
</file>